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tblGrid>
      <w:tr w:rsidR="00737A32" w:rsidRPr="003B2F18" w14:paraId="091CA375" w14:textId="77777777" w:rsidTr="00903EEC">
        <w:trPr>
          <w:trHeight w:val="1266"/>
        </w:trPr>
        <w:tc>
          <w:tcPr>
            <w:tcW w:w="2689" w:type="dxa"/>
          </w:tcPr>
          <w:p w14:paraId="3F5AFD0A" w14:textId="32FB9179" w:rsidR="00737A32" w:rsidRPr="003B2F18" w:rsidRDefault="003B2F18" w:rsidP="003B2F18">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Talimat No: İSG 0</w:t>
            </w:r>
            <w:r w:rsidR="00C460F8">
              <w:rPr>
                <w:rFonts w:ascii="Times New Roman" w:eastAsia="Times New Roman" w:hAnsi="Times New Roman" w:cs="Times New Roman"/>
                <w:lang w:eastAsia="tr-TR"/>
              </w:rPr>
              <w:t>2</w:t>
            </w:r>
          </w:p>
          <w:p w14:paraId="20AA37E9" w14:textId="418894CB" w:rsidR="00737A32" w:rsidRPr="003B2F18" w:rsidRDefault="00737A32" w:rsidP="003B2F18">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Yayın Tarihi:</w:t>
            </w:r>
            <w:r w:rsidR="00140628">
              <w:rPr>
                <w:rFonts w:ascii="Times New Roman" w:eastAsia="Times New Roman" w:hAnsi="Times New Roman" w:cs="Times New Roman"/>
                <w:lang w:eastAsia="tr-TR"/>
              </w:rPr>
              <w:t>01.03.2024</w:t>
            </w:r>
          </w:p>
          <w:p w14:paraId="2221E360" w14:textId="77777777" w:rsidR="00903EEC" w:rsidRPr="003B2F18" w:rsidRDefault="00903EEC" w:rsidP="003B2F18">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Sayfa No: 1/1</w:t>
            </w:r>
          </w:p>
        </w:tc>
      </w:tr>
    </w:tbl>
    <w:p w14:paraId="2AB78138" w14:textId="56D98E3F" w:rsidR="008F7AAD" w:rsidRPr="003B2F18" w:rsidRDefault="007525F9" w:rsidP="003B2F18">
      <w:pPr>
        <w:spacing w:after="0" w:line="276" w:lineRule="auto"/>
        <w:jc w:val="center"/>
        <w:rPr>
          <w:rFonts w:ascii="Times New Roman" w:eastAsia="Times New Roman" w:hAnsi="Times New Roman" w:cs="Times New Roman"/>
          <w:b/>
          <w:lang w:eastAsia="tr-TR"/>
        </w:rPr>
      </w:pPr>
      <w:r w:rsidRPr="003B2F18">
        <w:rPr>
          <w:rFonts w:ascii="Times New Roman" w:hAnsi="Times New Roman" w:cs="Times New Roman"/>
          <w:noProof/>
          <w:color w:val="333333"/>
          <w:lang w:eastAsia="tr-TR"/>
        </w:rPr>
        <w:drawing>
          <wp:anchor distT="0" distB="0" distL="114300" distR="114300" simplePos="0" relativeHeight="251662336" behindDoc="0" locked="0" layoutInCell="1" allowOverlap="1" wp14:anchorId="1EA8F3A5" wp14:editId="22AFEBCA">
            <wp:simplePos x="0" y="0"/>
            <wp:positionH relativeFrom="column">
              <wp:posOffset>-118110</wp:posOffset>
            </wp:positionH>
            <wp:positionV relativeFrom="paragraph">
              <wp:posOffset>482</wp:posOffset>
            </wp:positionV>
            <wp:extent cx="1590040" cy="960426"/>
            <wp:effectExtent l="0" t="0" r="0" b="0"/>
            <wp:wrapSquare wrapText="bothSides"/>
            <wp:docPr id="16122956" name="Resim 16122956"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F285D0" w14:textId="16739065" w:rsidR="005F0A51" w:rsidRPr="00546781" w:rsidRDefault="00F13084" w:rsidP="003B2F18">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
          <w:sz w:val="24"/>
          <w:szCs w:val="24"/>
          <w:lang w:eastAsia="tr-TR"/>
        </w:rPr>
        <w:t>AĞRI İBRAHİM ÇEÇEN</w:t>
      </w:r>
      <w:r w:rsidR="00546781" w:rsidRPr="00546781">
        <w:rPr>
          <w:rFonts w:ascii="Times New Roman" w:eastAsia="Times New Roman" w:hAnsi="Times New Roman" w:cs="Times New Roman"/>
          <w:b/>
          <w:sz w:val="24"/>
          <w:szCs w:val="24"/>
          <w:lang w:eastAsia="tr-TR"/>
        </w:rPr>
        <w:t xml:space="preserve"> </w:t>
      </w:r>
      <w:r w:rsidRPr="00546781">
        <w:rPr>
          <w:rFonts w:ascii="Times New Roman" w:eastAsia="Times New Roman" w:hAnsi="Times New Roman" w:cs="Times New Roman"/>
          <w:b/>
          <w:sz w:val="24"/>
          <w:szCs w:val="24"/>
          <w:lang w:eastAsia="tr-TR"/>
        </w:rPr>
        <w:t>ÜNİVERSİTESİ</w:t>
      </w:r>
    </w:p>
    <w:p w14:paraId="4207F694" w14:textId="5646D9E0" w:rsidR="005F0A51" w:rsidRPr="00546781" w:rsidRDefault="00F13084" w:rsidP="003B2F18">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w:t>
      </w:r>
      <w:r w:rsidR="00E0313D" w:rsidRPr="00546781">
        <w:rPr>
          <w:rFonts w:ascii="Times New Roman" w:eastAsia="Times New Roman" w:hAnsi="Times New Roman" w:cs="Times New Roman"/>
          <w:bCs/>
          <w:sz w:val="24"/>
          <w:szCs w:val="24"/>
          <w:lang w:eastAsia="tr-TR"/>
        </w:rPr>
        <w:t xml:space="preserve"> GÜVENLİĞİ</w:t>
      </w:r>
    </w:p>
    <w:p w14:paraId="36765EF6" w14:textId="772150C5" w:rsidR="005F0A51" w:rsidRPr="00546781" w:rsidRDefault="00E0313D" w:rsidP="003B2F18">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w:t>
      </w:r>
      <w:r w:rsidR="005F0A51" w:rsidRPr="00546781">
        <w:rPr>
          <w:rFonts w:ascii="Times New Roman" w:eastAsia="Times New Roman" w:hAnsi="Times New Roman" w:cs="Times New Roman"/>
          <w:bCs/>
          <w:sz w:val="24"/>
          <w:szCs w:val="24"/>
          <w:lang w:eastAsia="tr-TR"/>
        </w:rPr>
        <w:t>RDİNATÖRLÜĞÜ</w:t>
      </w:r>
    </w:p>
    <w:p w14:paraId="72F9D587" w14:textId="34906E79" w:rsidR="003B2F18" w:rsidRDefault="003B2F18" w:rsidP="003B2F18">
      <w:pPr>
        <w:spacing w:after="0" w:line="276" w:lineRule="auto"/>
        <w:rPr>
          <w:rFonts w:ascii="Times New Roman" w:eastAsia="Times New Roman" w:hAnsi="Times New Roman" w:cs="Times New Roman"/>
          <w:b/>
          <w:lang w:eastAsia="tr-TR"/>
        </w:rPr>
      </w:pPr>
    </w:p>
    <w:p w14:paraId="363B9A7D" w14:textId="277D90F6" w:rsidR="005F0A51" w:rsidRPr="00546781" w:rsidRDefault="00D35324" w:rsidP="00D35324">
      <w:pPr>
        <w:spacing w:after="0"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C460F8">
        <w:rPr>
          <w:rFonts w:ascii="Times New Roman" w:eastAsia="Times New Roman" w:hAnsi="Times New Roman" w:cs="Times New Roman"/>
          <w:b/>
          <w:sz w:val="24"/>
          <w:szCs w:val="24"/>
          <w:lang w:eastAsia="tr-TR"/>
        </w:rPr>
        <w:t xml:space="preserve">YÜK </w:t>
      </w:r>
      <w:r w:rsidR="00E0313D" w:rsidRPr="00546781">
        <w:rPr>
          <w:rFonts w:ascii="Times New Roman" w:eastAsia="Times New Roman" w:hAnsi="Times New Roman" w:cs="Times New Roman"/>
          <w:b/>
          <w:sz w:val="24"/>
          <w:szCs w:val="24"/>
          <w:lang w:eastAsia="tr-TR"/>
        </w:rPr>
        <w:t>ASANSÖR</w:t>
      </w:r>
      <w:r w:rsidR="00C460F8">
        <w:rPr>
          <w:rFonts w:ascii="Times New Roman" w:eastAsia="Times New Roman" w:hAnsi="Times New Roman" w:cs="Times New Roman"/>
          <w:b/>
          <w:sz w:val="24"/>
          <w:szCs w:val="24"/>
          <w:lang w:eastAsia="tr-TR"/>
        </w:rPr>
        <w:t>Ü</w:t>
      </w:r>
      <w:r w:rsidR="00E0313D" w:rsidRPr="00546781">
        <w:rPr>
          <w:rFonts w:ascii="Times New Roman" w:eastAsia="Times New Roman" w:hAnsi="Times New Roman" w:cs="Times New Roman"/>
          <w:b/>
          <w:sz w:val="24"/>
          <w:szCs w:val="24"/>
          <w:lang w:eastAsia="tr-TR"/>
        </w:rPr>
        <w:t xml:space="preserve"> KULLANMA TALİMATI</w:t>
      </w:r>
    </w:p>
    <w:p w14:paraId="342F1ADF" w14:textId="38C0CA6D" w:rsidR="003B2F18" w:rsidRPr="003B2F18" w:rsidRDefault="003B2F18" w:rsidP="003B2F18">
      <w:pPr>
        <w:spacing w:line="276" w:lineRule="auto"/>
        <w:ind w:left="284"/>
        <w:jc w:val="both"/>
        <w:rPr>
          <w:rStyle w:val="FontStyle97"/>
          <w:rFonts w:ascii="Times New Roman" w:hAnsi="Times New Roman" w:cs="Times New Roman"/>
          <w:sz w:val="22"/>
          <w:szCs w:val="22"/>
        </w:rPr>
      </w:pPr>
      <w:r w:rsidRPr="003B2F18">
        <w:rPr>
          <w:rStyle w:val="FontStyle97"/>
          <w:rFonts w:ascii="Times New Roman" w:hAnsi="Times New Roman" w:cs="Times New Roman"/>
          <w:b/>
          <w:sz w:val="22"/>
          <w:szCs w:val="22"/>
        </w:rPr>
        <w:t>1. AMAÇ:</w:t>
      </w:r>
      <w:r w:rsidRPr="003B2F18">
        <w:rPr>
          <w:rFonts w:ascii="Times New Roman" w:hAnsi="Times New Roman" w:cs="Times New Roman"/>
        </w:rPr>
        <w:t xml:space="preserve"> </w:t>
      </w:r>
      <w:r w:rsidRPr="003B2F18">
        <w:rPr>
          <w:rStyle w:val="FontStyle97"/>
          <w:rFonts w:ascii="Times New Roman" w:hAnsi="Times New Roman" w:cs="Times New Roman"/>
          <w:sz w:val="22"/>
          <w:szCs w:val="22"/>
        </w:rPr>
        <w:t xml:space="preserve">Bu talimat Ağrı İbrahim Çeçen Üniversitesi yerleşkelerinde, kullanılan </w:t>
      </w:r>
      <w:r w:rsidR="00C460F8">
        <w:rPr>
          <w:rStyle w:val="FontStyle97"/>
          <w:rFonts w:ascii="Times New Roman" w:hAnsi="Times New Roman" w:cs="Times New Roman"/>
          <w:sz w:val="22"/>
          <w:szCs w:val="22"/>
        </w:rPr>
        <w:t>yük asansörlerinin</w:t>
      </w:r>
      <w:r w:rsidRPr="003B2F18">
        <w:rPr>
          <w:rStyle w:val="FontStyle97"/>
          <w:rFonts w:ascii="Times New Roman" w:hAnsi="Times New Roman" w:cs="Times New Roman"/>
          <w:sz w:val="22"/>
          <w:szCs w:val="22"/>
        </w:rPr>
        <w:t xml:space="preserve"> kullanımı esnasında çalışanın kendisi ve çevresindekilerin sağlık ve güvenliğini tehlikeye atmayacak biçimde faaliyetlerini sürdürmesini sağlamak, olası tehlike ve risklere karşı uyulması gereken önlemleri belirlemektir.</w:t>
      </w:r>
    </w:p>
    <w:p w14:paraId="0E26B55B" w14:textId="11B40B87" w:rsidR="003B2F18" w:rsidRPr="003B2F18" w:rsidRDefault="003B2F18" w:rsidP="003B2F18">
      <w:pPr>
        <w:spacing w:line="276" w:lineRule="auto"/>
        <w:ind w:left="284"/>
        <w:jc w:val="both"/>
        <w:rPr>
          <w:rStyle w:val="FontStyle97"/>
          <w:rFonts w:ascii="Times New Roman" w:hAnsi="Times New Roman" w:cs="Times New Roman"/>
          <w:b/>
          <w:sz w:val="22"/>
          <w:szCs w:val="22"/>
        </w:rPr>
      </w:pPr>
      <w:r w:rsidRPr="003B2F18">
        <w:rPr>
          <w:rStyle w:val="FontStyle97"/>
          <w:rFonts w:ascii="Times New Roman" w:hAnsi="Times New Roman" w:cs="Times New Roman"/>
          <w:b/>
          <w:sz w:val="22"/>
          <w:szCs w:val="22"/>
        </w:rPr>
        <w:t>2. KAPSAM:</w:t>
      </w:r>
      <w:r w:rsidRPr="003B2F18">
        <w:rPr>
          <w:rStyle w:val="FontStyle97"/>
          <w:rFonts w:ascii="Times New Roman" w:hAnsi="Times New Roman" w:cs="Times New Roman"/>
          <w:sz w:val="22"/>
          <w:szCs w:val="22"/>
        </w:rPr>
        <w:t xml:space="preserve"> Bu talimat </w:t>
      </w:r>
      <w:r w:rsidR="00546781">
        <w:rPr>
          <w:rStyle w:val="FontStyle97"/>
          <w:rFonts w:ascii="Times New Roman" w:hAnsi="Times New Roman" w:cs="Times New Roman"/>
          <w:sz w:val="22"/>
          <w:szCs w:val="22"/>
        </w:rPr>
        <w:t>Ağrı İbrahim Çeçen Üniversitesi</w:t>
      </w:r>
      <w:r w:rsidRPr="003B2F18">
        <w:rPr>
          <w:rStyle w:val="FontStyle97"/>
          <w:rFonts w:ascii="Times New Roman" w:hAnsi="Times New Roman" w:cs="Times New Roman"/>
          <w:sz w:val="22"/>
          <w:szCs w:val="22"/>
        </w:rPr>
        <w:t xml:space="preserve"> yerleşkelerinde çalışan tüm personelin, </w:t>
      </w:r>
      <w:r w:rsidR="00C460F8">
        <w:rPr>
          <w:rStyle w:val="FontStyle97"/>
          <w:rFonts w:ascii="Times New Roman" w:hAnsi="Times New Roman" w:cs="Times New Roman"/>
          <w:sz w:val="22"/>
          <w:szCs w:val="22"/>
        </w:rPr>
        <w:t xml:space="preserve">yük </w:t>
      </w:r>
      <w:r w:rsidR="00546781">
        <w:rPr>
          <w:rStyle w:val="FontStyle97"/>
          <w:rFonts w:ascii="Times New Roman" w:hAnsi="Times New Roman" w:cs="Times New Roman"/>
          <w:sz w:val="22"/>
          <w:szCs w:val="22"/>
        </w:rPr>
        <w:t>asansörleri</w:t>
      </w:r>
      <w:r w:rsidR="00C460F8">
        <w:rPr>
          <w:rStyle w:val="FontStyle97"/>
          <w:rFonts w:ascii="Times New Roman" w:hAnsi="Times New Roman" w:cs="Times New Roman"/>
          <w:sz w:val="22"/>
          <w:szCs w:val="22"/>
        </w:rPr>
        <w:t xml:space="preserve">nin </w:t>
      </w:r>
      <w:r w:rsidRPr="003B2F18">
        <w:rPr>
          <w:rStyle w:val="FontStyle97"/>
          <w:rFonts w:ascii="Times New Roman" w:hAnsi="Times New Roman" w:cs="Times New Roman"/>
          <w:sz w:val="22"/>
          <w:szCs w:val="22"/>
        </w:rPr>
        <w:t>kullanımını, sorumlulukları ve emniyet tedbirlerini kapsar</w:t>
      </w:r>
      <w:r w:rsidRPr="003B2F18">
        <w:rPr>
          <w:rStyle w:val="FontStyle97"/>
          <w:rFonts w:ascii="Times New Roman" w:hAnsi="Times New Roman" w:cs="Times New Roman"/>
          <w:b/>
          <w:sz w:val="22"/>
          <w:szCs w:val="22"/>
        </w:rPr>
        <w:t>.</w:t>
      </w:r>
    </w:p>
    <w:p w14:paraId="7E081D73" w14:textId="06B6BEA4" w:rsidR="003B2F18" w:rsidRPr="003B2F18" w:rsidRDefault="003B2F18" w:rsidP="003B2F18">
      <w:pPr>
        <w:spacing w:line="276" w:lineRule="auto"/>
        <w:ind w:left="284"/>
        <w:jc w:val="both"/>
        <w:rPr>
          <w:rStyle w:val="FontStyle97"/>
          <w:rFonts w:ascii="Times New Roman" w:hAnsi="Times New Roman" w:cs="Times New Roman"/>
          <w:sz w:val="22"/>
          <w:szCs w:val="22"/>
        </w:rPr>
      </w:pPr>
      <w:r w:rsidRPr="003B2F18">
        <w:rPr>
          <w:rStyle w:val="FontStyle97"/>
          <w:rFonts w:ascii="Times New Roman" w:hAnsi="Times New Roman" w:cs="Times New Roman"/>
          <w:b/>
          <w:sz w:val="22"/>
          <w:szCs w:val="22"/>
        </w:rPr>
        <w:t>3. YASAL DAYANAK:</w:t>
      </w:r>
      <w:r w:rsidRPr="003B2F18">
        <w:rPr>
          <w:rFonts w:ascii="Times New Roman" w:hAnsi="Times New Roman" w:cs="Times New Roman"/>
        </w:rPr>
        <w:t xml:space="preserve"> </w:t>
      </w:r>
      <w:r w:rsidRPr="003B2F18">
        <w:rPr>
          <w:rStyle w:val="FontStyle97"/>
          <w:rFonts w:ascii="Times New Roman" w:hAnsi="Times New Roman" w:cs="Times New Roman"/>
          <w:sz w:val="22"/>
          <w:szCs w:val="22"/>
        </w:rPr>
        <w:t>Bu talimat 6331 Sayılı İş Sağlığı ve Güvenliği Kanunu ile bağlı yönetmelik ve tebliğler,</w:t>
      </w:r>
      <w:r w:rsidRPr="003B2F18">
        <w:rPr>
          <w:rFonts w:ascii="Times New Roman" w:hAnsi="Times New Roman" w:cs="Times New Roman"/>
        </w:rPr>
        <w:t xml:space="preserve"> </w:t>
      </w:r>
      <w:r w:rsidRPr="003B2F18">
        <w:rPr>
          <w:rStyle w:val="FontStyle97"/>
          <w:rFonts w:ascii="Times New Roman" w:hAnsi="Times New Roman" w:cs="Times New Roman"/>
          <w:sz w:val="22"/>
          <w:szCs w:val="22"/>
        </w:rPr>
        <w:t>4857 Sayılı İş Kanunu,</w:t>
      </w:r>
      <w:r w:rsidR="006A4B7C">
        <w:rPr>
          <w:rStyle w:val="FontStyle97"/>
          <w:rFonts w:ascii="Times New Roman" w:hAnsi="Times New Roman" w:cs="Times New Roman"/>
          <w:sz w:val="22"/>
          <w:szCs w:val="22"/>
        </w:rPr>
        <w:t xml:space="preserve"> </w:t>
      </w:r>
      <w:r w:rsidR="006A4B7C">
        <w:rPr>
          <w:rStyle w:val="FontStyle97"/>
          <w:rFonts w:ascii="Times New Roman" w:hAnsi="Times New Roman" w:cs="Times New Roman"/>
          <w:sz w:val="22"/>
          <w:szCs w:val="22"/>
        </w:rPr>
        <w:t>Asansör İşletme ve Bakım Yönetmeliği, Asansör Periyodik Kontrol Yönetmeliği, Asansör Yönetmeliği</w:t>
      </w:r>
      <w:r w:rsidR="006A4B7C">
        <w:rPr>
          <w:rStyle w:val="FontStyle97"/>
          <w:rFonts w:ascii="Times New Roman" w:hAnsi="Times New Roman" w:cs="Times New Roman"/>
          <w:sz w:val="22"/>
          <w:szCs w:val="22"/>
        </w:rPr>
        <w:t>,</w:t>
      </w:r>
      <w:r w:rsidR="00546781">
        <w:rPr>
          <w:rStyle w:val="FontStyle97"/>
          <w:rFonts w:ascii="Times New Roman" w:hAnsi="Times New Roman" w:cs="Times New Roman"/>
          <w:sz w:val="22"/>
          <w:szCs w:val="22"/>
        </w:rPr>
        <w:t xml:space="preserve"> </w:t>
      </w:r>
      <w:r w:rsidRPr="003B2F18">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1988E7BE" w14:textId="41CD10EA" w:rsidR="003B2F18" w:rsidRPr="003B2F18" w:rsidRDefault="003B2F18" w:rsidP="003B2F18">
      <w:pPr>
        <w:spacing w:after="0" w:line="276" w:lineRule="auto"/>
        <w:ind w:left="284"/>
        <w:jc w:val="both"/>
        <w:rPr>
          <w:rStyle w:val="FontStyle97"/>
          <w:rFonts w:ascii="Times New Roman" w:hAnsi="Times New Roman" w:cs="Times New Roman"/>
          <w:sz w:val="22"/>
          <w:szCs w:val="22"/>
        </w:rPr>
      </w:pPr>
      <w:r w:rsidRPr="003B2F18">
        <w:rPr>
          <w:rStyle w:val="FontStyle97"/>
          <w:rFonts w:ascii="Times New Roman" w:hAnsi="Times New Roman" w:cs="Times New Roman"/>
          <w:b/>
          <w:sz w:val="22"/>
          <w:szCs w:val="22"/>
        </w:rPr>
        <w:t>4. SORUMLULUKLAR:</w:t>
      </w:r>
      <w:r w:rsidRPr="003B2F18">
        <w:rPr>
          <w:rStyle w:val="FontStyle97"/>
          <w:rFonts w:ascii="Times New Roman" w:hAnsi="Times New Roman" w:cs="Times New Roman"/>
          <w:sz w:val="22"/>
          <w:szCs w:val="22"/>
        </w:rPr>
        <w:t xml:space="preserve"> Bu talimatın uygulanmasından </w:t>
      </w:r>
      <w:r w:rsidR="00546781">
        <w:rPr>
          <w:rStyle w:val="FontStyle97"/>
          <w:rFonts w:ascii="Times New Roman" w:hAnsi="Times New Roman" w:cs="Times New Roman"/>
          <w:sz w:val="22"/>
          <w:szCs w:val="22"/>
        </w:rPr>
        <w:t>Ağrı İbrahim Çeçen Üniversitesi</w:t>
      </w:r>
      <w:r w:rsidRPr="003B2F18">
        <w:rPr>
          <w:rStyle w:val="FontStyle97"/>
          <w:rFonts w:ascii="Times New Roman" w:hAnsi="Times New Roman" w:cs="Times New Roman"/>
          <w:sz w:val="22"/>
          <w:szCs w:val="22"/>
        </w:rPr>
        <w:t xml:space="preserve"> Yerleşkelerinde bulunan birim amirleri ve çalışan tüm personel sorumludur.</w:t>
      </w:r>
    </w:p>
    <w:p w14:paraId="5A77D273" w14:textId="41D17D10" w:rsidR="003B2F18" w:rsidRPr="003B2F18" w:rsidRDefault="003B2F18" w:rsidP="003B2F18">
      <w:pPr>
        <w:spacing w:after="0" w:line="276" w:lineRule="auto"/>
        <w:ind w:left="284"/>
        <w:jc w:val="both"/>
        <w:rPr>
          <w:rFonts w:ascii="Times New Roman" w:eastAsia="Times New Roman" w:hAnsi="Times New Roman" w:cs="Times New Roman"/>
          <w:b/>
          <w:lang w:eastAsia="tr-TR"/>
        </w:rPr>
      </w:pPr>
      <w:r w:rsidRPr="003B2F18">
        <w:rPr>
          <w:rStyle w:val="FontStyle97"/>
          <w:rFonts w:ascii="Times New Roman" w:hAnsi="Times New Roman" w:cs="Times New Roman"/>
          <w:b/>
          <w:sz w:val="22"/>
          <w:szCs w:val="22"/>
        </w:rPr>
        <w:t>5. UYGULAMA</w:t>
      </w:r>
    </w:p>
    <w:p w14:paraId="1B3EEEC5" w14:textId="77777777" w:rsidR="00C460F8" w:rsidRPr="001458FE" w:rsidRDefault="00C460F8" w:rsidP="00C460F8">
      <w:pPr>
        <w:pStyle w:val="AralkYok"/>
        <w:numPr>
          <w:ilvl w:val="0"/>
          <w:numId w:val="6"/>
        </w:numPr>
        <w:jc w:val="both"/>
        <w:rPr>
          <w:sz w:val="24"/>
          <w:szCs w:val="24"/>
        </w:rPr>
      </w:pPr>
      <w:r w:rsidRPr="001458FE">
        <w:rPr>
          <w:sz w:val="24"/>
          <w:szCs w:val="24"/>
        </w:rPr>
        <w:t xml:space="preserve">Yük asansörleri, dikey olarak yük taşıma amacıyla kullanılan kaldırma araçlarıdır. Fabrika, depo veya otoparklarda kullanılmak üzere tesis edilmiş yük asansörleri ağır ortam şartlarında başarıyla çalışırlar. Yük asansörleri hidrolik veya elektrik tahrikli olarak imal edilirler.  </w:t>
      </w:r>
    </w:p>
    <w:p w14:paraId="585ACA64" w14:textId="77777777" w:rsidR="00C460F8" w:rsidRPr="001458FE" w:rsidRDefault="00C460F8" w:rsidP="00C460F8">
      <w:pPr>
        <w:pStyle w:val="AralkYok"/>
        <w:numPr>
          <w:ilvl w:val="0"/>
          <w:numId w:val="6"/>
        </w:numPr>
        <w:jc w:val="both"/>
        <w:rPr>
          <w:sz w:val="24"/>
          <w:szCs w:val="24"/>
        </w:rPr>
      </w:pPr>
      <w:r w:rsidRPr="001458FE">
        <w:rPr>
          <w:sz w:val="24"/>
          <w:szCs w:val="24"/>
        </w:rPr>
        <w:t xml:space="preserve">Yük kaldırma kapasitelerinin üzerinde kaldırma yapılmamalıdır.  İnsan taşıması kesinlikle yapılmamalıdır.  </w:t>
      </w:r>
    </w:p>
    <w:p w14:paraId="2E133B77" w14:textId="77777777" w:rsidR="00C460F8" w:rsidRPr="001458FE" w:rsidRDefault="00C460F8" w:rsidP="00C460F8">
      <w:pPr>
        <w:pStyle w:val="AralkYok"/>
        <w:numPr>
          <w:ilvl w:val="0"/>
          <w:numId w:val="6"/>
        </w:numPr>
        <w:jc w:val="both"/>
        <w:rPr>
          <w:sz w:val="24"/>
          <w:szCs w:val="24"/>
        </w:rPr>
      </w:pPr>
      <w:r w:rsidRPr="001458FE">
        <w:rPr>
          <w:sz w:val="24"/>
          <w:szCs w:val="24"/>
        </w:rPr>
        <w:t xml:space="preserve">Yüklemeler dengeli olmalı, kabin hareket halinde iken bu yüklerin kaymaması ve devrilmemesi için önlem alınmalıdır.  </w:t>
      </w:r>
    </w:p>
    <w:p w14:paraId="32DD159B" w14:textId="77777777" w:rsidR="00C460F8" w:rsidRPr="001458FE" w:rsidRDefault="00C460F8" w:rsidP="00C460F8">
      <w:pPr>
        <w:pStyle w:val="AralkYok"/>
        <w:numPr>
          <w:ilvl w:val="0"/>
          <w:numId w:val="6"/>
        </w:numPr>
        <w:jc w:val="both"/>
        <w:rPr>
          <w:sz w:val="24"/>
          <w:szCs w:val="24"/>
        </w:rPr>
      </w:pPr>
      <w:r w:rsidRPr="001458FE">
        <w:rPr>
          <w:sz w:val="24"/>
          <w:szCs w:val="24"/>
        </w:rPr>
        <w:t xml:space="preserve">Asansörün voltaj kontrolleri her gün yapılmalıdır.  Asansör boş ve maksimum yükte çalışırken güvenlik cihazlarının çalışmaları kontrol edilmelidir.  </w:t>
      </w:r>
    </w:p>
    <w:p w14:paraId="669298D3" w14:textId="77777777" w:rsidR="00C460F8" w:rsidRPr="001458FE" w:rsidRDefault="00C460F8" w:rsidP="00C460F8">
      <w:pPr>
        <w:pStyle w:val="AralkYok"/>
        <w:numPr>
          <w:ilvl w:val="0"/>
          <w:numId w:val="6"/>
        </w:numPr>
        <w:jc w:val="both"/>
        <w:rPr>
          <w:sz w:val="24"/>
          <w:szCs w:val="24"/>
        </w:rPr>
      </w:pPr>
      <w:r w:rsidRPr="001458FE">
        <w:rPr>
          <w:sz w:val="24"/>
          <w:szCs w:val="24"/>
        </w:rPr>
        <w:t xml:space="preserve">Kuyu boşluğu devamlı temiz tutulmalı, sigara izmariti, kibrit, kâğıt vs. gibi yanıcı ve yakıcı malzemeler atılmamalıdır.  </w:t>
      </w:r>
    </w:p>
    <w:p w14:paraId="20FDB55D" w14:textId="77777777" w:rsidR="00C460F8" w:rsidRPr="001458FE" w:rsidRDefault="00C460F8" w:rsidP="00C460F8">
      <w:pPr>
        <w:pStyle w:val="AralkYok"/>
        <w:numPr>
          <w:ilvl w:val="0"/>
          <w:numId w:val="6"/>
        </w:numPr>
        <w:jc w:val="both"/>
        <w:rPr>
          <w:sz w:val="24"/>
          <w:szCs w:val="24"/>
        </w:rPr>
      </w:pPr>
      <w:r w:rsidRPr="001458FE">
        <w:rPr>
          <w:sz w:val="24"/>
          <w:szCs w:val="24"/>
        </w:rPr>
        <w:t xml:space="preserve">Asansör kullanma talimatları görünür bir yerde asılı olmalıdır.  </w:t>
      </w:r>
    </w:p>
    <w:p w14:paraId="40237B0A" w14:textId="77777777" w:rsidR="00C460F8" w:rsidRPr="001458FE" w:rsidRDefault="00C460F8" w:rsidP="00C460F8">
      <w:pPr>
        <w:pStyle w:val="AralkYok"/>
        <w:numPr>
          <w:ilvl w:val="0"/>
          <w:numId w:val="6"/>
        </w:numPr>
        <w:jc w:val="both"/>
        <w:rPr>
          <w:sz w:val="24"/>
          <w:szCs w:val="24"/>
        </w:rPr>
      </w:pPr>
      <w:r w:rsidRPr="001458FE">
        <w:rPr>
          <w:sz w:val="24"/>
          <w:szCs w:val="24"/>
        </w:rPr>
        <w:t xml:space="preserve">Tehlike anında stop (dur) butonuna basılmalı ve gereksiz kullanımı önlenmelidir.  </w:t>
      </w:r>
    </w:p>
    <w:p w14:paraId="2C3408B3" w14:textId="77777777" w:rsidR="00C460F8" w:rsidRPr="001458FE" w:rsidRDefault="00C460F8" w:rsidP="00C460F8">
      <w:pPr>
        <w:pStyle w:val="AralkYok"/>
        <w:numPr>
          <w:ilvl w:val="0"/>
          <w:numId w:val="6"/>
        </w:numPr>
        <w:jc w:val="both"/>
        <w:rPr>
          <w:sz w:val="24"/>
          <w:szCs w:val="24"/>
        </w:rPr>
      </w:pPr>
      <w:r w:rsidRPr="001458FE">
        <w:rPr>
          <w:sz w:val="24"/>
          <w:szCs w:val="24"/>
        </w:rPr>
        <w:t xml:space="preserve">Yükleme-boşaltma esnasında kabin ile kat aynı seviyede olmalıdır.  </w:t>
      </w:r>
    </w:p>
    <w:p w14:paraId="633E7B3D" w14:textId="77777777" w:rsidR="00C460F8" w:rsidRPr="001458FE" w:rsidRDefault="00C460F8" w:rsidP="00C460F8">
      <w:pPr>
        <w:pStyle w:val="AralkYok"/>
        <w:numPr>
          <w:ilvl w:val="0"/>
          <w:numId w:val="6"/>
        </w:numPr>
        <w:jc w:val="both"/>
        <w:rPr>
          <w:sz w:val="24"/>
          <w:szCs w:val="24"/>
        </w:rPr>
      </w:pPr>
      <w:r w:rsidRPr="001458FE">
        <w:rPr>
          <w:sz w:val="24"/>
          <w:szCs w:val="24"/>
        </w:rPr>
        <w:t xml:space="preserve">İniş-çıkış gösterge lambaları, kat pozisyon lambaları, kabin içi aydınlatma lambalarının devamlı olarak kontrolü yapılmalıdır.  </w:t>
      </w:r>
    </w:p>
    <w:p w14:paraId="6F0AC68C" w14:textId="77777777" w:rsidR="00C460F8" w:rsidRPr="001458FE" w:rsidRDefault="00C460F8" w:rsidP="00C460F8">
      <w:pPr>
        <w:pStyle w:val="AralkYok"/>
        <w:numPr>
          <w:ilvl w:val="0"/>
          <w:numId w:val="6"/>
        </w:numPr>
        <w:jc w:val="both"/>
        <w:rPr>
          <w:sz w:val="24"/>
          <w:szCs w:val="24"/>
        </w:rPr>
      </w:pPr>
      <w:r w:rsidRPr="001458FE">
        <w:rPr>
          <w:sz w:val="24"/>
          <w:szCs w:val="24"/>
        </w:rPr>
        <w:t xml:space="preserve">Yük asansörlerinde aşırı yük uyarı ışığı bulunmalıdır. Kabine asansörün kapasitesinin üzerinde yük atılması durumunda bu ışık uyarı verecek ayrıca sesli ikaz olacaktır.  </w:t>
      </w:r>
    </w:p>
    <w:p w14:paraId="3A30F59D" w14:textId="0B6FDE93" w:rsidR="003742C8" w:rsidRPr="003B2F18" w:rsidRDefault="00C460F8" w:rsidP="00C460F8">
      <w:pPr>
        <w:pStyle w:val="AralkYok"/>
        <w:numPr>
          <w:ilvl w:val="0"/>
          <w:numId w:val="6"/>
        </w:numPr>
        <w:spacing w:line="276" w:lineRule="auto"/>
        <w:jc w:val="both"/>
        <w:rPr>
          <w:rFonts w:ascii="Times New Roman" w:hAnsi="Times New Roman" w:cs="Times New Roman"/>
          <w:lang w:eastAsia="tr-TR"/>
        </w:rPr>
      </w:pPr>
      <w:r w:rsidRPr="001458FE">
        <w:rPr>
          <w:sz w:val="24"/>
          <w:szCs w:val="24"/>
        </w:rPr>
        <w:t>Asansörün sabit ve hareketli bölümlerinde bulunan elektrik enerjisi iletiminde kullanılmayan bütün iletken malzeme kaçak akım rölesi üzerinden topraklanmalıdır.</w:t>
      </w:r>
    </w:p>
    <w:p w14:paraId="034B4D93" w14:textId="77777777" w:rsidR="008F7AAD" w:rsidRPr="003B2F18" w:rsidRDefault="008F7AAD" w:rsidP="003B2F18">
      <w:pPr>
        <w:pStyle w:val="ListeParagraf"/>
        <w:spacing w:after="0" w:line="276" w:lineRule="auto"/>
        <w:jc w:val="both"/>
        <w:rPr>
          <w:rFonts w:ascii="Times New Roman" w:eastAsia="Times New Roman" w:hAnsi="Times New Roman" w:cs="Times New Roman"/>
          <w:b/>
          <w:lang w:eastAsia="tr-TR"/>
        </w:rPr>
      </w:pPr>
    </w:p>
    <w:p w14:paraId="1E0FA5DD" w14:textId="77777777" w:rsidR="00546781" w:rsidRPr="00546781" w:rsidRDefault="00546781" w:rsidP="00546781">
      <w:pPr>
        <w:rPr>
          <w:rFonts w:ascii="Times New Roman" w:hAnsi="Times New Roman" w:cs="Times New Roman"/>
        </w:rPr>
      </w:pPr>
    </w:p>
    <w:p w14:paraId="0E1054EC" w14:textId="77777777" w:rsidR="00546781" w:rsidRPr="00546781" w:rsidRDefault="00546781" w:rsidP="00546781">
      <w:pPr>
        <w:rPr>
          <w:rFonts w:ascii="Times New Roman" w:hAnsi="Times New Roman" w:cs="Times New Roman"/>
        </w:rPr>
      </w:pPr>
    </w:p>
    <w:sectPr w:rsidR="00546781" w:rsidRPr="00546781" w:rsidSect="00E14A7F">
      <w:footerReference w:type="default" r:id="rId9"/>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F76A3" w14:textId="77777777" w:rsidR="00E14A7F" w:rsidRDefault="00E14A7F" w:rsidP="003B2F18">
      <w:pPr>
        <w:spacing w:after="0" w:line="240" w:lineRule="auto"/>
      </w:pPr>
      <w:r>
        <w:separator/>
      </w:r>
    </w:p>
  </w:endnote>
  <w:endnote w:type="continuationSeparator" w:id="0">
    <w:p w14:paraId="4E8FB0E5" w14:textId="77777777" w:rsidR="00E14A7F" w:rsidRDefault="00E14A7F"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54C1" w14:textId="66CC199E" w:rsidR="003B2F18" w:rsidRDefault="003B2F18" w:rsidP="003B2F18">
    <w:pPr>
      <w:pStyle w:val="AltBilgi"/>
      <w:tabs>
        <w:tab w:val="clear" w:pos="4536"/>
        <w:tab w:val="clear" w:pos="9072"/>
        <w:tab w:val="left" w:pos="1290"/>
      </w:tabs>
    </w:pPr>
  </w:p>
  <w:tbl>
    <w:tblPr>
      <w:tblStyle w:val="TabloKlavuzu"/>
      <w:tblW w:w="0" w:type="auto"/>
      <w:tblLook w:val="04A0" w:firstRow="1" w:lastRow="0" w:firstColumn="1" w:lastColumn="0" w:noHBand="0" w:noVBand="1"/>
    </w:tblPr>
    <w:tblGrid>
      <w:gridCol w:w="3485"/>
      <w:gridCol w:w="3485"/>
      <w:gridCol w:w="3486"/>
    </w:tblGrid>
    <w:tr w:rsidR="00546781" w14:paraId="49E05967" w14:textId="77777777" w:rsidTr="003B2F18">
      <w:tc>
        <w:tcPr>
          <w:tcW w:w="3485" w:type="dxa"/>
        </w:tcPr>
        <w:p w14:paraId="079C153D" w14:textId="58DD9D52" w:rsidR="00546781" w:rsidRPr="00D35324" w:rsidRDefault="00546781" w:rsidP="00546781">
          <w:pPr>
            <w:ind w:right="142"/>
            <w:jc w:val="center"/>
            <w:rPr>
              <w:rFonts w:ascii="Times New Roman" w:eastAsia="Times New Roman" w:hAnsi="Times New Roman" w:cs="Times New Roman"/>
              <w:b/>
              <w:sz w:val="18"/>
              <w:szCs w:val="18"/>
            </w:rPr>
          </w:pPr>
          <w:r w:rsidRPr="00D35324">
            <w:rPr>
              <w:rFonts w:ascii="Times New Roman" w:eastAsia="Times New Roman" w:hAnsi="Times New Roman" w:cs="Times New Roman"/>
              <w:b/>
              <w:sz w:val="18"/>
              <w:szCs w:val="18"/>
            </w:rPr>
            <w:t>SORUMLU</w:t>
          </w:r>
          <w:r w:rsidRPr="00D35324">
            <w:rPr>
              <w:rFonts w:ascii="Times New Roman" w:hAnsi="Times New Roman" w:cs="Times New Roman"/>
              <w:b/>
              <w:sz w:val="18"/>
              <w:szCs w:val="18"/>
            </w:rPr>
            <w:t xml:space="preserve"> </w:t>
          </w:r>
          <w:r w:rsidR="00D35324" w:rsidRPr="00D35324">
            <w:rPr>
              <w:rFonts w:ascii="Times New Roman" w:hAnsi="Times New Roman" w:cs="Times New Roman"/>
              <w:b/>
              <w:sz w:val="18"/>
              <w:szCs w:val="18"/>
            </w:rPr>
            <w:t>AMİR-</w:t>
          </w:r>
          <w:r w:rsidRPr="00D35324">
            <w:rPr>
              <w:rFonts w:ascii="Times New Roman" w:eastAsia="Times New Roman" w:hAnsi="Times New Roman" w:cs="Times New Roman"/>
              <w:b/>
              <w:sz w:val="18"/>
              <w:szCs w:val="18"/>
            </w:rPr>
            <w:t>PERSONEL</w:t>
          </w:r>
        </w:p>
        <w:p w14:paraId="779A8CEF" w14:textId="09E77232" w:rsidR="00546781" w:rsidRDefault="00546781" w:rsidP="00546781">
          <w:pPr>
            <w:pStyle w:val="AltBilgi"/>
            <w:tabs>
              <w:tab w:val="clear" w:pos="4536"/>
              <w:tab w:val="clear" w:pos="9072"/>
              <w:tab w:val="left" w:pos="1290"/>
            </w:tabs>
            <w:jc w:val="center"/>
          </w:pPr>
          <w:r w:rsidRPr="003B2F18">
            <w:rPr>
              <w:rFonts w:ascii="Times New Roman" w:eastAsia="Times New Roman" w:hAnsi="Times New Roman" w:cs="Times New Roman"/>
              <w:b/>
              <w:sz w:val="18"/>
              <w:szCs w:val="18"/>
            </w:rPr>
            <w:t>(Tebellüğ</w:t>
          </w:r>
          <w:r>
            <w:rPr>
              <w:rFonts w:ascii="Times New Roman" w:eastAsia="Times New Roman" w:hAnsi="Times New Roman" w:cs="Times New Roman"/>
              <w:b/>
              <w:sz w:val="18"/>
              <w:szCs w:val="18"/>
            </w:rPr>
            <w:t xml:space="preserve"> </w:t>
          </w:r>
          <w:r w:rsidRPr="003B2F18">
            <w:rPr>
              <w:rFonts w:ascii="Times New Roman" w:eastAsia="Times New Roman" w:hAnsi="Times New Roman" w:cs="Times New Roman"/>
              <w:b/>
              <w:sz w:val="18"/>
              <w:szCs w:val="18"/>
            </w:rPr>
            <w:t>Eden)</w:t>
          </w:r>
        </w:p>
      </w:tc>
      <w:tc>
        <w:tcPr>
          <w:tcW w:w="3485" w:type="dxa"/>
        </w:tcPr>
        <w:p w14:paraId="7F1DB497" w14:textId="25980942" w:rsidR="00546781" w:rsidRDefault="00546781" w:rsidP="00546781">
          <w:pPr>
            <w:pStyle w:val="AltBilgi"/>
            <w:tabs>
              <w:tab w:val="clear" w:pos="4536"/>
              <w:tab w:val="clear" w:pos="9072"/>
              <w:tab w:val="left" w:pos="1290"/>
            </w:tabs>
            <w:jc w:val="center"/>
          </w:pPr>
          <w:r w:rsidRPr="003B2F18">
            <w:rPr>
              <w:rFonts w:ascii="Times New Roman" w:eastAsia="Times New Roman" w:hAnsi="Times New Roman" w:cs="Times New Roman"/>
              <w:b/>
              <w:sz w:val="18"/>
              <w:szCs w:val="18"/>
            </w:rPr>
            <w:t>KONTROL EDEN/HAZIRLAYAN</w:t>
          </w:r>
        </w:p>
      </w:tc>
      <w:tc>
        <w:tcPr>
          <w:tcW w:w="3486" w:type="dxa"/>
        </w:tcPr>
        <w:p w14:paraId="718108B4" w14:textId="77777777" w:rsidR="00546781" w:rsidRDefault="00546781" w:rsidP="00546781">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Pr="003B2F18">
            <w:rPr>
              <w:rFonts w:ascii="Times New Roman" w:eastAsia="Times New Roman" w:hAnsi="Times New Roman" w:cs="Times New Roman"/>
              <w:b/>
              <w:sz w:val="18"/>
              <w:szCs w:val="18"/>
            </w:rPr>
            <w:t>ONAYLAYAN</w:t>
          </w:r>
          <w:r>
            <w:rPr>
              <w:rFonts w:ascii="Times New Roman" w:eastAsia="Times New Roman" w:hAnsi="Times New Roman" w:cs="Times New Roman"/>
              <w:b/>
              <w:sz w:val="18"/>
              <w:szCs w:val="18"/>
            </w:rPr>
            <w:t xml:space="preserve"> </w:t>
          </w:r>
        </w:p>
        <w:p w14:paraId="31A60A27" w14:textId="7787A6E2" w:rsidR="00546781" w:rsidRPr="00546781" w:rsidRDefault="00546781" w:rsidP="00546781">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Pr="003B2F18">
            <w:rPr>
              <w:rFonts w:ascii="Times New Roman" w:eastAsia="Times New Roman" w:hAnsi="Times New Roman" w:cs="Times New Roman"/>
              <w:b/>
              <w:sz w:val="18"/>
              <w:szCs w:val="18"/>
            </w:rPr>
            <w:t>(Tebliğ Eden)</w:t>
          </w:r>
        </w:p>
      </w:tc>
    </w:tr>
    <w:tr w:rsidR="00546781" w14:paraId="432FBB6F" w14:textId="77777777" w:rsidTr="003B2F18">
      <w:tc>
        <w:tcPr>
          <w:tcW w:w="3485" w:type="dxa"/>
        </w:tcPr>
        <w:p w14:paraId="404DCD25" w14:textId="77777777" w:rsidR="00546781" w:rsidRDefault="00546781" w:rsidP="00546781">
          <w:pPr>
            <w:pStyle w:val="AltBilgi"/>
            <w:tabs>
              <w:tab w:val="clear" w:pos="4536"/>
              <w:tab w:val="clear" w:pos="9072"/>
              <w:tab w:val="left" w:pos="1290"/>
            </w:tabs>
            <w:jc w:val="center"/>
          </w:pPr>
        </w:p>
      </w:tc>
      <w:tc>
        <w:tcPr>
          <w:tcW w:w="3485" w:type="dxa"/>
        </w:tcPr>
        <w:p w14:paraId="6D28B2E1" w14:textId="77777777" w:rsidR="00546781" w:rsidRDefault="00546781" w:rsidP="00546781">
          <w:pPr>
            <w:pStyle w:val="AltBilgi"/>
            <w:tabs>
              <w:tab w:val="clear" w:pos="4536"/>
              <w:tab w:val="clear" w:pos="9072"/>
              <w:tab w:val="left" w:pos="1290"/>
            </w:tabs>
            <w:jc w:val="center"/>
          </w:pPr>
          <w:r>
            <w:t>İş Güvenliği Uzmanı</w:t>
          </w:r>
        </w:p>
        <w:p w14:paraId="03C3D60B" w14:textId="4D634864" w:rsidR="00546781" w:rsidRDefault="00546781" w:rsidP="00546781">
          <w:pPr>
            <w:pStyle w:val="AltBilgi"/>
            <w:tabs>
              <w:tab w:val="clear" w:pos="4536"/>
              <w:tab w:val="clear" w:pos="9072"/>
              <w:tab w:val="left" w:pos="1290"/>
            </w:tabs>
            <w:jc w:val="center"/>
          </w:pPr>
          <w:r>
            <w:t>YUNUS TAŞDELEN</w:t>
          </w:r>
        </w:p>
      </w:tc>
      <w:tc>
        <w:tcPr>
          <w:tcW w:w="3486" w:type="dxa"/>
        </w:tcPr>
        <w:p w14:paraId="74DCF878" w14:textId="77777777" w:rsidR="00546781" w:rsidRDefault="00546781" w:rsidP="00546781">
          <w:pPr>
            <w:pStyle w:val="AltBilgi"/>
            <w:tabs>
              <w:tab w:val="clear" w:pos="4536"/>
              <w:tab w:val="clear" w:pos="9072"/>
              <w:tab w:val="left" w:pos="1290"/>
            </w:tabs>
            <w:jc w:val="center"/>
          </w:pPr>
          <w:r>
            <w:t>İş Sağlığı ve Güvenliği Kurum Koordinatörü</w:t>
          </w:r>
        </w:p>
        <w:p w14:paraId="0AF7100F" w14:textId="5C35131F" w:rsidR="00546781" w:rsidRDefault="00546781" w:rsidP="00546781">
          <w:pPr>
            <w:pStyle w:val="AltBilgi"/>
            <w:tabs>
              <w:tab w:val="clear" w:pos="4536"/>
              <w:tab w:val="clear" w:pos="9072"/>
              <w:tab w:val="left" w:pos="1290"/>
            </w:tabs>
            <w:jc w:val="center"/>
          </w:pPr>
          <w:r>
            <w:t>Doç. Dr. Pınar BAYKAN</w:t>
          </w: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B6E6C" w14:textId="77777777" w:rsidR="00E14A7F" w:rsidRDefault="00E14A7F" w:rsidP="003B2F18">
      <w:pPr>
        <w:spacing w:after="0" w:line="240" w:lineRule="auto"/>
      </w:pPr>
      <w:r>
        <w:separator/>
      </w:r>
    </w:p>
  </w:footnote>
  <w:footnote w:type="continuationSeparator" w:id="0">
    <w:p w14:paraId="2CF85D18" w14:textId="77777777" w:rsidR="00E14A7F" w:rsidRDefault="00E14A7F" w:rsidP="003B2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num w:numId="1" w16cid:durableId="1413351598">
    <w:abstractNumId w:val="1"/>
  </w:num>
  <w:num w:numId="2" w16cid:durableId="1061900937">
    <w:abstractNumId w:val="5"/>
  </w:num>
  <w:num w:numId="3" w16cid:durableId="1334144409">
    <w:abstractNumId w:val="0"/>
  </w:num>
  <w:num w:numId="4" w16cid:durableId="1029725545">
    <w:abstractNumId w:val="3"/>
  </w:num>
  <w:num w:numId="5" w16cid:durableId="203753236">
    <w:abstractNumId w:val="2"/>
  </w:num>
  <w:num w:numId="6" w16cid:durableId="439223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96167"/>
    <w:rsid w:val="00140628"/>
    <w:rsid w:val="001458FE"/>
    <w:rsid w:val="0029710A"/>
    <w:rsid w:val="002E6614"/>
    <w:rsid w:val="00360FDD"/>
    <w:rsid w:val="003742C8"/>
    <w:rsid w:val="003B2F18"/>
    <w:rsid w:val="003B54B6"/>
    <w:rsid w:val="00456504"/>
    <w:rsid w:val="00546781"/>
    <w:rsid w:val="005E6435"/>
    <w:rsid w:val="005F0A51"/>
    <w:rsid w:val="006A4B7C"/>
    <w:rsid w:val="00724E5B"/>
    <w:rsid w:val="00737A32"/>
    <w:rsid w:val="007525F9"/>
    <w:rsid w:val="00850C0C"/>
    <w:rsid w:val="008D01CB"/>
    <w:rsid w:val="008F7AAD"/>
    <w:rsid w:val="00903EEC"/>
    <w:rsid w:val="00984693"/>
    <w:rsid w:val="00AB3F9B"/>
    <w:rsid w:val="00C009C3"/>
    <w:rsid w:val="00C10CEC"/>
    <w:rsid w:val="00C460F8"/>
    <w:rsid w:val="00CE54C8"/>
    <w:rsid w:val="00D35324"/>
    <w:rsid w:val="00DD480D"/>
    <w:rsid w:val="00DE05CB"/>
    <w:rsid w:val="00E0313D"/>
    <w:rsid w:val="00E14A7F"/>
    <w:rsid w:val="00E66520"/>
    <w:rsid w:val="00EF5C33"/>
    <w:rsid w:val="00F07B26"/>
    <w:rsid w:val="00F130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2333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cp:revision>
  <cp:lastPrinted>2023-11-07T09:33:00Z</cp:lastPrinted>
  <dcterms:created xsi:type="dcterms:W3CDTF">2023-11-10T08:31:00Z</dcterms:created>
  <dcterms:modified xsi:type="dcterms:W3CDTF">2024-04-02T09:22:00Z</dcterms:modified>
</cp:coreProperties>
</file>